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662" w:rsidRPr="00F36E9C" w:rsidRDefault="00013662" w:rsidP="00013662">
      <w:pPr>
        <w:jc w:val="center"/>
        <w:rPr>
          <w:rFonts w:ascii="Times New Roman" w:hAnsi="Times New Roman"/>
          <w:b/>
          <w:sz w:val="24"/>
          <w:szCs w:val="24"/>
          <w:lang w:val="en-US"/>
        </w:rPr>
      </w:pPr>
      <w:r w:rsidRPr="00F36E9C">
        <w:rPr>
          <w:rFonts w:ascii="Times New Roman" w:hAnsi="Times New Roman"/>
          <w:b/>
          <w:sz w:val="24"/>
          <w:szCs w:val="24"/>
          <w:lang w:val="en-US"/>
        </w:rPr>
        <w:t>38.03.01</w:t>
      </w:r>
      <w:bookmarkStart w:id="0" w:name="_GoBack"/>
      <w:bookmarkEnd w:id="0"/>
      <w:r w:rsidRPr="00F36E9C">
        <w:rPr>
          <w:rFonts w:ascii="Times New Roman" w:hAnsi="Times New Roman"/>
          <w:b/>
          <w:sz w:val="24"/>
          <w:szCs w:val="24"/>
          <w:lang w:val="en-US"/>
        </w:rPr>
        <w:t xml:space="preserve"> Economics</w:t>
      </w:r>
    </w:p>
    <w:p w:rsidR="00013662" w:rsidRPr="00F36E9C" w:rsidRDefault="00013662" w:rsidP="00013662">
      <w:pPr>
        <w:jc w:val="center"/>
        <w:rPr>
          <w:rFonts w:ascii="Times New Roman" w:hAnsi="Times New Roman"/>
          <w:b/>
          <w:sz w:val="24"/>
          <w:szCs w:val="24"/>
          <w:lang w:val="en-US"/>
        </w:rPr>
      </w:pPr>
      <w:r w:rsidRPr="00F36E9C">
        <w:rPr>
          <w:rFonts w:ascii="Times New Roman" w:hAnsi="Times New Roman"/>
          <w:b/>
          <w:sz w:val="24"/>
          <w:szCs w:val="24"/>
          <w:lang w:val="en-US"/>
        </w:rPr>
        <w:t>Program Summary</w:t>
      </w:r>
    </w:p>
    <w:p w:rsidR="00013662" w:rsidRPr="00F36E9C" w:rsidRDefault="00013662" w:rsidP="00013662">
      <w:pPr>
        <w:rPr>
          <w:rFonts w:ascii="Times New Roman" w:hAnsi="Times New Roman"/>
          <w:sz w:val="24"/>
          <w:szCs w:val="24"/>
          <w:lang w:val="en-US"/>
        </w:rPr>
      </w:pPr>
    </w:p>
    <w:p w:rsidR="00013662" w:rsidRPr="00F36E9C" w:rsidRDefault="00013662" w:rsidP="00013662">
      <w:pPr>
        <w:rPr>
          <w:rFonts w:ascii="Times New Roman" w:hAnsi="Times New Roman"/>
          <w:sz w:val="24"/>
          <w:szCs w:val="24"/>
          <w:lang w:val="en-US"/>
        </w:rPr>
      </w:pPr>
      <w:r w:rsidRPr="00F36E9C">
        <w:rPr>
          <w:rFonts w:ascii="Times New Roman" w:hAnsi="Times New Roman"/>
          <w:b/>
          <w:sz w:val="24"/>
          <w:szCs w:val="24"/>
          <w:lang w:val="en-US"/>
        </w:rPr>
        <w:t>Program title</w:t>
      </w:r>
      <w:r w:rsidRPr="00F36E9C">
        <w:rPr>
          <w:rFonts w:ascii="Times New Roman" w:hAnsi="Times New Roman"/>
          <w:sz w:val="24"/>
          <w:szCs w:val="24"/>
          <w:lang w:val="en-US"/>
        </w:rPr>
        <w:t>: Finance and credit</w:t>
      </w:r>
    </w:p>
    <w:p w:rsidR="00013662" w:rsidRPr="00F36E9C" w:rsidRDefault="00013662" w:rsidP="00013662">
      <w:pPr>
        <w:jc w:val="both"/>
        <w:rPr>
          <w:rFonts w:ascii="Times New Roman" w:hAnsi="Times New Roman"/>
          <w:sz w:val="24"/>
          <w:szCs w:val="24"/>
          <w:lang w:val="en-US"/>
        </w:rPr>
      </w:pPr>
      <w:r w:rsidRPr="00F36E9C">
        <w:rPr>
          <w:rFonts w:ascii="Times New Roman" w:hAnsi="Times New Roman"/>
          <w:b/>
          <w:sz w:val="24"/>
          <w:szCs w:val="24"/>
          <w:lang w:val="en-US"/>
        </w:rPr>
        <w:t>Program goals</w:t>
      </w:r>
      <w:r w:rsidRPr="00F36E9C">
        <w:rPr>
          <w:rFonts w:ascii="Times New Roman" w:hAnsi="Times New Roman"/>
          <w:sz w:val="24"/>
          <w:szCs w:val="24"/>
          <w:lang w:val="en-US"/>
        </w:rPr>
        <w:t>: to provide basic knowledge in the humanities and in the  social, economic, mathematical and natural-science fields; to prepare the bachelor to work successfully in the field of economics and finances, teach them universal and specialized competences, which give them social mobility and competitiveness in the labor market, to form  such personal traits of graduates as: dedication, self-discipline, diligence, sociability, ability to work in a team, responsibility for the final result of their professional activities, citizenship, tolerance; to increase their general cultural level, to develop the ability to independently acquire and apply new knowledge and skills.</w:t>
      </w:r>
    </w:p>
    <w:p w:rsidR="00013662" w:rsidRPr="00F36E9C" w:rsidRDefault="00013662" w:rsidP="00013662">
      <w:pPr>
        <w:jc w:val="both"/>
        <w:rPr>
          <w:rFonts w:ascii="Times New Roman" w:hAnsi="Times New Roman"/>
          <w:sz w:val="24"/>
          <w:szCs w:val="24"/>
          <w:lang w:val="en-US"/>
        </w:rPr>
      </w:pPr>
      <w:r w:rsidRPr="00F36E9C">
        <w:rPr>
          <w:rFonts w:ascii="Times New Roman" w:hAnsi="Times New Roman"/>
          <w:b/>
          <w:sz w:val="24"/>
          <w:szCs w:val="24"/>
          <w:lang w:val="en-US"/>
        </w:rPr>
        <w:t>Duration of study</w:t>
      </w:r>
      <w:r w:rsidRPr="00F36E9C">
        <w:rPr>
          <w:rFonts w:ascii="Times New Roman" w:hAnsi="Times New Roman"/>
          <w:sz w:val="24"/>
          <w:szCs w:val="24"/>
          <w:lang w:val="en-US"/>
        </w:rPr>
        <w:t>: full time form of training-4 years; part-time form of training – 5 years.</w:t>
      </w:r>
    </w:p>
    <w:p w:rsidR="00013662" w:rsidRPr="00F36E9C" w:rsidRDefault="00013662" w:rsidP="00013662">
      <w:pPr>
        <w:jc w:val="both"/>
        <w:rPr>
          <w:rFonts w:ascii="Times New Roman" w:hAnsi="Times New Roman"/>
          <w:sz w:val="24"/>
          <w:szCs w:val="24"/>
          <w:lang w:val="en-US"/>
        </w:rPr>
      </w:pPr>
      <w:r w:rsidRPr="00F36E9C">
        <w:rPr>
          <w:rFonts w:ascii="Times New Roman" w:hAnsi="Times New Roman"/>
          <w:b/>
          <w:sz w:val="24"/>
          <w:szCs w:val="24"/>
          <w:lang w:val="en-US"/>
        </w:rPr>
        <w:t>Department</w:t>
      </w:r>
      <w:r w:rsidRPr="00F36E9C">
        <w:rPr>
          <w:rFonts w:ascii="Times New Roman" w:hAnsi="Times New Roman"/>
          <w:sz w:val="24"/>
          <w:szCs w:val="24"/>
          <w:lang w:val="en-US"/>
        </w:rPr>
        <w:t xml:space="preserve">: Department of economic theory, Department </w:t>
      </w:r>
      <w:proofErr w:type="gramStart"/>
      <w:r w:rsidRPr="00F36E9C">
        <w:rPr>
          <w:rFonts w:ascii="Times New Roman" w:hAnsi="Times New Roman"/>
          <w:sz w:val="24"/>
          <w:szCs w:val="24"/>
          <w:lang w:val="en-US"/>
        </w:rPr>
        <w:t>of  finance</w:t>
      </w:r>
      <w:proofErr w:type="gramEnd"/>
      <w:r w:rsidRPr="00F36E9C">
        <w:rPr>
          <w:rFonts w:ascii="Times New Roman" w:hAnsi="Times New Roman"/>
          <w:sz w:val="24"/>
          <w:szCs w:val="24"/>
          <w:lang w:val="en-US"/>
        </w:rPr>
        <w:t xml:space="preserve"> and accounting of SPTI NRNU </w:t>
      </w:r>
      <w:proofErr w:type="spellStart"/>
      <w:r w:rsidRPr="00F36E9C">
        <w:rPr>
          <w:rFonts w:ascii="Times New Roman" w:hAnsi="Times New Roman"/>
          <w:sz w:val="24"/>
          <w:szCs w:val="24"/>
          <w:lang w:val="en-US"/>
        </w:rPr>
        <w:t>MEPhI</w:t>
      </w:r>
      <w:proofErr w:type="spellEnd"/>
      <w:r w:rsidRPr="00F36E9C">
        <w:rPr>
          <w:rFonts w:ascii="Times New Roman" w:hAnsi="Times New Roman"/>
          <w:sz w:val="24"/>
          <w:szCs w:val="24"/>
          <w:lang w:val="en-US"/>
        </w:rPr>
        <w:t>.</w:t>
      </w:r>
    </w:p>
    <w:p w:rsidR="00013662" w:rsidRPr="00F36E9C" w:rsidRDefault="00013662" w:rsidP="00013662">
      <w:pPr>
        <w:jc w:val="both"/>
        <w:rPr>
          <w:rFonts w:ascii="Times New Roman" w:hAnsi="Times New Roman"/>
          <w:sz w:val="24"/>
          <w:szCs w:val="24"/>
          <w:lang w:val="en-US"/>
        </w:rPr>
      </w:pPr>
      <w:r w:rsidRPr="00F36E9C">
        <w:rPr>
          <w:rFonts w:ascii="Times New Roman" w:hAnsi="Times New Roman"/>
          <w:b/>
          <w:sz w:val="24"/>
          <w:szCs w:val="24"/>
          <w:lang w:val="en-US"/>
        </w:rPr>
        <w:t>Areas of expertise</w:t>
      </w:r>
      <w:r w:rsidRPr="00F36E9C">
        <w:rPr>
          <w:rFonts w:ascii="Times New Roman" w:hAnsi="Times New Roman"/>
          <w:sz w:val="24"/>
          <w:szCs w:val="24"/>
          <w:lang w:val="en-US"/>
        </w:rPr>
        <w:t>: economic, financial, marketing, production and analytical departments of companies of various industries, having different forms of ownership; financial, credit and insurance institutions, state and municipal organizations; academic and institutional research organizations; state employment agencies; pension funds, social insurance organizations.</w:t>
      </w:r>
    </w:p>
    <w:p w:rsidR="00013662" w:rsidRPr="00F36E9C" w:rsidRDefault="00013662" w:rsidP="00013662">
      <w:pPr>
        <w:jc w:val="both"/>
        <w:rPr>
          <w:rFonts w:ascii="Times New Roman" w:hAnsi="Times New Roman"/>
          <w:sz w:val="24"/>
          <w:szCs w:val="24"/>
          <w:lang w:val="en-US"/>
        </w:rPr>
      </w:pPr>
      <w:r w:rsidRPr="00F36E9C">
        <w:rPr>
          <w:rFonts w:ascii="Times New Roman" w:hAnsi="Times New Roman"/>
          <w:b/>
          <w:sz w:val="24"/>
          <w:szCs w:val="24"/>
          <w:lang w:val="en-US"/>
        </w:rPr>
        <w:t>The objects of professional activity</w:t>
      </w:r>
      <w:r w:rsidRPr="00F36E9C">
        <w:rPr>
          <w:rFonts w:ascii="Times New Roman" w:hAnsi="Times New Roman"/>
          <w:sz w:val="24"/>
          <w:szCs w:val="24"/>
          <w:lang w:val="en-US"/>
        </w:rPr>
        <w:t>: the behavior of economic agents, their expenditure and results, functioning markets, financial and information flows, production processes, accounting, analysis, management.</w:t>
      </w:r>
    </w:p>
    <w:p w:rsidR="00013662" w:rsidRPr="00F36E9C" w:rsidRDefault="00013662" w:rsidP="00013662">
      <w:pPr>
        <w:jc w:val="both"/>
        <w:rPr>
          <w:rFonts w:ascii="Times New Roman" w:hAnsi="Times New Roman"/>
          <w:sz w:val="24"/>
          <w:szCs w:val="24"/>
          <w:lang w:val="en-US"/>
        </w:rPr>
      </w:pPr>
      <w:r w:rsidRPr="00F36E9C">
        <w:rPr>
          <w:rFonts w:ascii="Times New Roman" w:hAnsi="Times New Roman"/>
          <w:b/>
          <w:sz w:val="24"/>
          <w:szCs w:val="24"/>
          <w:lang w:val="en-US"/>
        </w:rPr>
        <w:t>Curriculum features</w:t>
      </w:r>
      <w:r w:rsidRPr="00F36E9C">
        <w:rPr>
          <w:rFonts w:ascii="Times New Roman" w:hAnsi="Times New Roman"/>
          <w:sz w:val="24"/>
          <w:szCs w:val="24"/>
          <w:lang w:val="en-US"/>
        </w:rPr>
        <w:t xml:space="preserve">: the curriculum provides the necessary competencies for the qualified analysis of financial and economic activities of organizations and making informed decisions on financial management. The curriculum includes basic and variable parts. The elective part of the curriculum reflects regional and industry specific training. The curriculum includes disciplines, the study of which is essential for work at economic and financial divisions of the RFNC-VNIIEF and other city enterprises, the banking and insurance sectors, such as Economics of a scientific research Institute and R&amp;D department, Banking, Insurance, Business planning, </w:t>
      </w:r>
      <w:proofErr w:type="gramStart"/>
      <w:r w:rsidRPr="00F36E9C">
        <w:rPr>
          <w:rFonts w:ascii="Times New Roman" w:hAnsi="Times New Roman"/>
          <w:sz w:val="24"/>
          <w:szCs w:val="24"/>
          <w:lang w:val="en-US"/>
        </w:rPr>
        <w:t>Integrated</w:t>
      </w:r>
      <w:proofErr w:type="gramEnd"/>
      <w:r w:rsidRPr="00F36E9C">
        <w:rPr>
          <w:rFonts w:ascii="Times New Roman" w:hAnsi="Times New Roman"/>
          <w:sz w:val="24"/>
          <w:szCs w:val="24"/>
          <w:lang w:val="en-US"/>
        </w:rPr>
        <w:t xml:space="preserve"> systems of enterprise management.</w:t>
      </w:r>
    </w:p>
    <w:p w:rsidR="00013662" w:rsidRPr="00F36E9C" w:rsidRDefault="00013662" w:rsidP="00013662">
      <w:pPr>
        <w:jc w:val="both"/>
        <w:rPr>
          <w:rFonts w:ascii="Times New Roman" w:hAnsi="Times New Roman"/>
          <w:sz w:val="24"/>
          <w:szCs w:val="24"/>
          <w:lang w:val="en-US"/>
        </w:rPr>
      </w:pPr>
      <w:r w:rsidRPr="00F36E9C">
        <w:rPr>
          <w:rFonts w:ascii="Times New Roman" w:hAnsi="Times New Roman"/>
          <w:b/>
          <w:sz w:val="24"/>
          <w:szCs w:val="24"/>
          <w:lang w:val="en-US"/>
        </w:rPr>
        <w:t>Enterprises for internship and employment of graduates</w:t>
      </w:r>
      <w:r w:rsidRPr="00F36E9C">
        <w:rPr>
          <w:rFonts w:ascii="Times New Roman" w:hAnsi="Times New Roman"/>
          <w:sz w:val="24"/>
          <w:szCs w:val="24"/>
          <w:lang w:val="en-US"/>
        </w:rPr>
        <w:t>: RFNC-VNIIEF, VNIIEF-</w:t>
      </w:r>
      <w:proofErr w:type="spellStart"/>
      <w:r w:rsidRPr="00F36E9C">
        <w:rPr>
          <w:rFonts w:ascii="Times New Roman" w:hAnsi="Times New Roman"/>
          <w:sz w:val="24"/>
          <w:szCs w:val="24"/>
          <w:lang w:val="en-US"/>
        </w:rPr>
        <w:t>Konversiya</w:t>
      </w:r>
      <w:proofErr w:type="spellEnd"/>
      <w:r w:rsidRPr="00F36E9C">
        <w:rPr>
          <w:rFonts w:ascii="Times New Roman" w:hAnsi="Times New Roman"/>
          <w:sz w:val="24"/>
          <w:szCs w:val="24"/>
          <w:lang w:val="en-US"/>
        </w:rPr>
        <w:t xml:space="preserve">, </w:t>
      </w:r>
      <w:proofErr w:type="spellStart"/>
      <w:r w:rsidRPr="00F36E9C">
        <w:rPr>
          <w:rFonts w:ascii="Times New Roman" w:hAnsi="Times New Roman"/>
          <w:sz w:val="24"/>
          <w:szCs w:val="24"/>
          <w:lang w:val="en-US"/>
        </w:rPr>
        <w:t>Avangard</w:t>
      </w:r>
      <w:proofErr w:type="spellEnd"/>
      <w:r w:rsidRPr="00F36E9C">
        <w:rPr>
          <w:rFonts w:ascii="Times New Roman" w:hAnsi="Times New Roman"/>
          <w:sz w:val="24"/>
          <w:szCs w:val="24"/>
          <w:lang w:val="en-US"/>
        </w:rPr>
        <w:t xml:space="preserve">-Conversion, </w:t>
      </w:r>
      <w:proofErr w:type="spellStart"/>
      <w:r w:rsidRPr="00F36E9C">
        <w:rPr>
          <w:rFonts w:ascii="Times New Roman" w:hAnsi="Times New Roman"/>
          <w:sz w:val="24"/>
          <w:szCs w:val="24"/>
          <w:lang w:val="en-US"/>
        </w:rPr>
        <w:t>Sarov</w:t>
      </w:r>
      <w:proofErr w:type="spellEnd"/>
      <w:r w:rsidRPr="00F36E9C">
        <w:rPr>
          <w:rFonts w:ascii="Times New Roman" w:hAnsi="Times New Roman"/>
          <w:sz w:val="24"/>
          <w:szCs w:val="24"/>
          <w:lang w:val="en-US"/>
        </w:rPr>
        <w:t xml:space="preserve"> branch of </w:t>
      </w:r>
      <w:proofErr w:type="spellStart"/>
      <w:r w:rsidRPr="00F36E9C">
        <w:rPr>
          <w:rFonts w:ascii="Times New Roman" w:hAnsi="Times New Roman"/>
          <w:sz w:val="24"/>
          <w:szCs w:val="24"/>
          <w:lang w:val="en-US"/>
        </w:rPr>
        <w:t>Sberbank</w:t>
      </w:r>
      <w:proofErr w:type="spellEnd"/>
      <w:r w:rsidRPr="00F36E9C">
        <w:rPr>
          <w:rFonts w:ascii="Times New Roman" w:hAnsi="Times New Roman"/>
          <w:sz w:val="24"/>
          <w:szCs w:val="24"/>
          <w:lang w:val="en-US"/>
        </w:rPr>
        <w:t xml:space="preserve">, </w:t>
      </w:r>
      <w:proofErr w:type="spellStart"/>
      <w:r w:rsidRPr="00F36E9C">
        <w:rPr>
          <w:rFonts w:ascii="Times New Roman" w:hAnsi="Times New Roman"/>
          <w:sz w:val="24"/>
          <w:szCs w:val="24"/>
          <w:lang w:val="en-US"/>
        </w:rPr>
        <w:t>Sarovbiznesbank</w:t>
      </w:r>
      <w:proofErr w:type="spellEnd"/>
      <w:r w:rsidRPr="00F36E9C">
        <w:rPr>
          <w:rFonts w:ascii="Times New Roman" w:hAnsi="Times New Roman"/>
          <w:sz w:val="24"/>
          <w:szCs w:val="24"/>
          <w:lang w:val="en-US"/>
        </w:rPr>
        <w:t xml:space="preserve">, Volga leasing company, RFNC-VNIIEF Power Management, Expert-Audit, UMIAT-VNIIEF, FSR real estate agency, the Pension Fund for the city of </w:t>
      </w:r>
      <w:proofErr w:type="spellStart"/>
      <w:r w:rsidRPr="00F36E9C">
        <w:rPr>
          <w:rFonts w:ascii="Times New Roman" w:hAnsi="Times New Roman"/>
          <w:sz w:val="24"/>
          <w:szCs w:val="24"/>
          <w:lang w:val="en-US"/>
        </w:rPr>
        <w:t>Sarov</w:t>
      </w:r>
      <w:proofErr w:type="spellEnd"/>
      <w:r w:rsidRPr="00F36E9C">
        <w:rPr>
          <w:rFonts w:ascii="Times New Roman" w:hAnsi="Times New Roman"/>
          <w:sz w:val="24"/>
          <w:szCs w:val="24"/>
          <w:lang w:val="en-US"/>
        </w:rPr>
        <w:t xml:space="preserve">, </w:t>
      </w:r>
      <w:proofErr w:type="spellStart"/>
      <w:r w:rsidRPr="00F36E9C">
        <w:rPr>
          <w:rFonts w:ascii="Times New Roman" w:hAnsi="Times New Roman"/>
          <w:sz w:val="24"/>
          <w:szCs w:val="24"/>
          <w:lang w:val="en-US"/>
        </w:rPr>
        <w:t>Sarov</w:t>
      </w:r>
      <w:proofErr w:type="spellEnd"/>
      <w:r w:rsidRPr="00F36E9C">
        <w:rPr>
          <w:rFonts w:ascii="Times New Roman" w:hAnsi="Times New Roman"/>
          <w:sz w:val="24"/>
          <w:szCs w:val="24"/>
          <w:lang w:val="en-US"/>
        </w:rPr>
        <w:t xml:space="preserve"> branch of </w:t>
      </w:r>
      <w:proofErr w:type="spellStart"/>
      <w:r w:rsidRPr="00F36E9C">
        <w:rPr>
          <w:rFonts w:ascii="Times New Roman" w:hAnsi="Times New Roman"/>
          <w:sz w:val="24"/>
          <w:szCs w:val="24"/>
          <w:lang w:val="en-US"/>
        </w:rPr>
        <w:t>Interdistrict</w:t>
      </w:r>
      <w:proofErr w:type="spellEnd"/>
      <w:r w:rsidRPr="00F36E9C">
        <w:rPr>
          <w:rFonts w:ascii="Times New Roman" w:hAnsi="Times New Roman"/>
          <w:sz w:val="24"/>
          <w:szCs w:val="24"/>
          <w:lang w:val="en-US"/>
        </w:rPr>
        <w:t xml:space="preserve"> IFNS,  Federal Treasury Department for Nizhny Novgorod region, City Administration, Youth center, etc.</w:t>
      </w:r>
    </w:p>
    <w:p w:rsidR="00353029" w:rsidRPr="00013662" w:rsidRDefault="00353029">
      <w:pPr>
        <w:rPr>
          <w:lang w:val="en-US"/>
        </w:rPr>
      </w:pPr>
    </w:p>
    <w:sectPr w:rsidR="00353029" w:rsidRPr="000136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532"/>
    <w:rsid w:val="00013662"/>
    <w:rsid w:val="00353029"/>
    <w:rsid w:val="00887532"/>
    <w:rsid w:val="00A12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662"/>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662"/>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AVPashkina</dc:creator>
  <cp:keywords/>
  <dc:description/>
  <cp:lastModifiedBy>Азарова А.В.</cp:lastModifiedBy>
  <cp:revision>4</cp:revision>
  <dcterms:created xsi:type="dcterms:W3CDTF">2016-02-19T15:57:00Z</dcterms:created>
  <dcterms:modified xsi:type="dcterms:W3CDTF">2016-02-24T14:58:00Z</dcterms:modified>
</cp:coreProperties>
</file>